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8FA" w:rsidRPr="006D5BFC" w:rsidRDefault="001208FA" w:rsidP="006D5BFC">
      <w:pPr>
        <w:spacing w:line="480" w:lineRule="auto"/>
        <w:ind w:firstLine="720"/>
        <w:jc w:val="center"/>
        <w:rPr>
          <w:rFonts w:ascii="Times New Roman" w:hAnsi="Times New Roman" w:cs="Times New Roman"/>
          <w:sz w:val="24"/>
          <w:szCs w:val="24"/>
        </w:rPr>
      </w:pPr>
      <w:bookmarkStart w:id="0" w:name="_GoBack"/>
      <w:bookmarkEnd w:id="0"/>
    </w:p>
    <w:p w:rsidR="001208FA" w:rsidRPr="006D5BFC" w:rsidRDefault="001208FA" w:rsidP="006D5BFC">
      <w:pPr>
        <w:spacing w:line="480" w:lineRule="auto"/>
        <w:ind w:firstLine="720"/>
        <w:jc w:val="center"/>
        <w:rPr>
          <w:rFonts w:ascii="Times New Roman" w:hAnsi="Times New Roman" w:cs="Times New Roman"/>
          <w:sz w:val="24"/>
          <w:szCs w:val="24"/>
        </w:rPr>
      </w:pPr>
    </w:p>
    <w:p w:rsidR="001208FA" w:rsidRPr="006D5BFC" w:rsidRDefault="001208FA" w:rsidP="006D5BFC">
      <w:pPr>
        <w:spacing w:line="480" w:lineRule="auto"/>
        <w:ind w:firstLine="720"/>
        <w:jc w:val="center"/>
        <w:rPr>
          <w:rFonts w:ascii="Times New Roman" w:hAnsi="Times New Roman" w:cs="Times New Roman"/>
          <w:sz w:val="24"/>
          <w:szCs w:val="24"/>
        </w:rPr>
      </w:pPr>
    </w:p>
    <w:p w:rsidR="001208FA" w:rsidRPr="006D5BFC" w:rsidRDefault="001208FA" w:rsidP="006D5BFC">
      <w:pPr>
        <w:spacing w:line="480" w:lineRule="auto"/>
        <w:ind w:firstLine="720"/>
        <w:jc w:val="center"/>
        <w:rPr>
          <w:rFonts w:ascii="Times New Roman" w:hAnsi="Times New Roman" w:cs="Times New Roman"/>
          <w:sz w:val="24"/>
          <w:szCs w:val="24"/>
        </w:rPr>
      </w:pPr>
    </w:p>
    <w:p w:rsidR="001208FA" w:rsidRPr="006D5BFC" w:rsidRDefault="001208FA" w:rsidP="006D5BFC">
      <w:pPr>
        <w:spacing w:line="480" w:lineRule="auto"/>
        <w:ind w:firstLine="720"/>
        <w:jc w:val="center"/>
        <w:rPr>
          <w:rFonts w:ascii="Times New Roman" w:hAnsi="Times New Roman" w:cs="Times New Roman"/>
          <w:sz w:val="24"/>
          <w:szCs w:val="24"/>
        </w:rPr>
      </w:pPr>
    </w:p>
    <w:p w:rsidR="001208FA" w:rsidRPr="006D5BFC" w:rsidRDefault="001208FA" w:rsidP="006D5BFC">
      <w:pPr>
        <w:spacing w:line="480" w:lineRule="auto"/>
        <w:ind w:firstLine="720"/>
        <w:jc w:val="center"/>
        <w:rPr>
          <w:rFonts w:ascii="Times New Roman" w:hAnsi="Times New Roman" w:cs="Times New Roman"/>
          <w:sz w:val="24"/>
          <w:szCs w:val="24"/>
        </w:rPr>
      </w:pPr>
    </w:p>
    <w:p w:rsidR="001208FA" w:rsidRPr="006D5BFC" w:rsidRDefault="001208FA" w:rsidP="006D5BFC">
      <w:pPr>
        <w:spacing w:line="480" w:lineRule="auto"/>
        <w:ind w:firstLine="720"/>
        <w:jc w:val="center"/>
        <w:rPr>
          <w:rFonts w:ascii="Times New Roman" w:hAnsi="Times New Roman" w:cs="Times New Roman"/>
          <w:sz w:val="24"/>
          <w:szCs w:val="24"/>
        </w:rPr>
      </w:pPr>
    </w:p>
    <w:p w:rsidR="001208FA" w:rsidRPr="006D5BFC" w:rsidRDefault="00A33F27" w:rsidP="006D5BFC">
      <w:pPr>
        <w:spacing w:line="480" w:lineRule="auto"/>
        <w:ind w:firstLine="720"/>
        <w:jc w:val="center"/>
        <w:rPr>
          <w:rFonts w:ascii="Times New Roman" w:hAnsi="Times New Roman" w:cs="Times New Roman"/>
          <w:sz w:val="24"/>
          <w:szCs w:val="24"/>
        </w:rPr>
      </w:pPr>
      <w:r w:rsidRPr="006D5BFC">
        <w:rPr>
          <w:rFonts w:ascii="Times New Roman" w:hAnsi="Times New Roman" w:cs="Times New Roman"/>
          <w:sz w:val="24"/>
          <w:szCs w:val="24"/>
        </w:rPr>
        <w:t>Name</w:t>
      </w:r>
    </w:p>
    <w:p w:rsidR="001208FA" w:rsidRPr="006D5BFC" w:rsidRDefault="00A33F27" w:rsidP="006D5BFC">
      <w:pPr>
        <w:spacing w:line="480" w:lineRule="auto"/>
        <w:ind w:firstLine="720"/>
        <w:jc w:val="center"/>
        <w:rPr>
          <w:rFonts w:ascii="Times New Roman" w:hAnsi="Times New Roman" w:cs="Times New Roman"/>
          <w:sz w:val="24"/>
          <w:szCs w:val="24"/>
        </w:rPr>
      </w:pPr>
      <w:r w:rsidRPr="006D5BFC">
        <w:rPr>
          <w:rFonts w:ascii="Times New Roman" w:hAnsi="Times New Roman" w:cs="Times New Roman"/>
          <w:sz w:val="24"/>
          <w:szCs w:val="24"/>
        </w:rPr>
        <w:t>Institution</w:t>
      </w:r>
    </w:p>
    <w:p w:rsidR="001208FA" w:rsidRPr="006D5BFC" w:rsidRDefault="00A33F27" w:rsidP="006D5BFC">
      <w:pPr>
        <w:spacing w:line="480" w:lineRule="auto"/>
        <w:ind w:firstLine="720"/>
        <w:jc w:val="center"/>
        <w:rPr>
          <w:rFonts w:ascii="Times New Roman" w:hAnsi="Times New Roman" w:cs="Times New Roman"/>
          <w:sz w:val="24"/>
          <w:szCs w:val="24"/>
        </w:rPr>
      </w:pPr>
      <w:r w:rsidRPr="006D5BFC">
        <w:rPr>
          <w:rFonts w:ascii="Times New Roman" w:hAnsi="Times New Roman" w:cs="Times New Roman"/>
          <w:sz w:val="24"/>
          <w:szCs w:val="24"/>
        </w:rPr>
        <w:t>Course</w:t>
      </w:r>
    </w:p>
    <w:p w:rsidR="001208FA" w:rsidRPr="006D5BFC" w:rsidRDefault="00A33F27" w:rsidP="006D5BFC">
      <w:pPr>
        <w:spacing w:line="480" w:lineRule="auto"/>
        <w:ind w:firstLine="720"/>
        <w:jc w:val="center"/>
        <w:rPr>
          <w:rFonts w:ascii="Times New Roman" w:hAnsi="Times New Roman" w:cs="Times New Roman"/>
          <w:sz w:val="24"/>
          <w:szCs w:val="24"/>
        </w:rPr>
      </w:pPr>
      <w:r w:rsidRPr="006D5BFC">
        <w:rPr>
          <w:rFonts w:ascii="Times New Roman" w:hAnsi="Times New Roman" w:cs="Times New Roman"/>
          <w:sz w:val="24"/>
          <w:szCs w:val="24"/>
        </w:rPr>
        <w:t>Instructor</w:t>
      </w:r>
    </w:p>
    <w:p w:rsidR="001208FA" w:rsidRPr="006D5BFC" w:rsidRDefault="00A33F27" w:rsidP="006D5BFC">
      <w:pPr>
        <w:spacing w:line="480" w:lineRule="auto"/>
        <w:ind w:firstLine="720"/>
        <w:jc w:val="center"/>
        <w:rPr>
          <w:rFonts w:ascii="Times New Roman" w:hAnsi="Times New Roman" w:cs="Times New Roman"/>
          <w:sz w:val="24"/>
          <w:szCs w:val="24"/>
        </w:rPr>
      </w:pPr>
      <w:r w:rsidRPr="006D5BFC">
        <w:rPr>
          <w:rFonts w:ascii="Times New Roman" w:hAnsi="Times New Roman" w:cs="Times New Roman"/>
          <w:sz w:val="24"/>
          <w:szCs w:val="24"/>
        </w:rPr>
        <w:t>Date</w:t>
      </w:r>
    </w:p>
    <w:p w:rsidR="001208FA" w:rsidRPr="006D5BFC" w:rsidRDefault="001208FA" w:rsidP="006D5BFC">
      <w:pPr>
        <w:spacing w:line="480" w:lineRule="auto"/>
        <w:ind w:firstLine="720"/>
        <w:rPr>
          <w:rFonts w:ascii="Times New Roman" w:hAnsi="Times New Roman" w:cs="Times New Roman"/>
          <w:sz w:val="24"/>
          <w:szCs w:val="24"/>
        </w:rPr>
      </w:pPr>
    </w:p>
    <w:p w:rsidR="001208FA" w:rsidRPr="006D5BFC" w:rsidRDefault="001208FA" w:rsidP="006D5BFC">
      <w:pPr>
        <w:spacing w:line="480" w:lineRule="auto"/>
        <w:ind w:firstLine="720"/>
        <w:rPr>
          <w:rFonts w:ascii="Times New Roman" w:hAnsi="Times New Roman" w:cs="Times New Roman"/>
          <w:sz w:val="24"/>
          <w:szCs w:val="24"/>
        </w:rPr>
      </w:pPr>
    </w:p>
    <w:p w:rsidR="001208FA" w:rsidRPr="006D5BFC" w:rsidRDefault="001208FA" w:rsidP="006D5BFC">
      <w:pPr>
        <w:spacing w:line="480" w:lineRule="auto"/>
        <w:ind w:firstLine="720"/>
        <w:rPr>
          <w:rFonts w:ascii="Times New Roman" w:hAnsi="Times New Roman" w:cs="Times New Roman"/>
          <w:sz w:val="24"/>
          <w:szCs w:val="24"/>
        </w:rPr>
      </w:pPr>
    </w:p>
    <w:p w:rsidR="001208FA" w:rsidRPr="006D5BFC" w:rsidRDefault="001208FA" w:rsidP="006D5BFC">
      <w:pPr>
        <w:spacing w:line="480" w:lineRule="auto"/>
        <w:ind w:firstLine="720"/>
        <w:rPr>
          <w:rFonts w:ascii="Times New Roman" w:hAnsi="Times New Roman" w:cs="Times New Roman"/>
          <w:sz w:val="24"/>
          <w:szCs w:val="24"/>
        </w:rPr>
      </w:pPr>
    </w:p>
    <w:p w:rsidR="001208FA" w:rsidRPr="006D5BFC" w:rsidRDefault="001208FA" w:rsidP="006D5BFC">
      <w:pPr>
        <w:spacing w:line="480" w:lineRule="auto"/>
        <w:ind w:firstLine="720"/>
        <w:rPr>
          <w:rFonts w:ascii="Times New Roman" w:hAnsi="Times New Roman" w:cs="Times New Roman"/>
          <w:sz w:val="24"/>
          <w:szCs w:val="24"/>
        </w:rPr>
      </w:pPr>
    </w:p>
    <w:p w:rsidR="001208FA" w:rsidRPr="006D5BFC" w:rsidRDefault="001208FA" w:rsidP="006D5BFC">
      <w:pPr>
        <w:spacing w:line="480" w:lineRule="auto"/>
        <w:ind w:firstLine="720"/>
        <w:rPr>
          <w:rFonts w:ascii="Times New Roman" w:hAnsi="Times New Roman" w:cs="Times New Roman"/>
          <w:sz w:val="24"/>
          <w:szCs w:val="24"/>
        </w:rPr>
      </w:pPr>
    </w:p>
    <w:p w:rsidR="001C77DC" w:rsidRPr="006D5BFC" w:rsidRDefault="00A33F27" w:rsidP="006D5BFC">
      <w:pPr>
        <w:spacing w:line="480" w:lineRule="auto"/>
        <w:ind w:firstLine="720"/>
        <w:rPr>
          <w:rFonts w:ascii="Times New Roman" w:hAnsi="Times New Roman" w:cs="Times New Roman"/>
          <w:sz w:val="24"/>
          <w:szCs w:val="24"/>
        </w:rPr>
      </w:pPr>
      <w:r w:rsidRPr="006D5BFC">
        <w:rPr>
          <w:rFonts w:ascii="Times New Roman" w:hAnsi="Times New Roman" w:cs="Times New Roman"/>
          <w:sz w:val="24"/>
          <w:szCs w:val="24"/>
        </w:rPr>
        <w:lastRenderedPageBreak/>
        <w:t>Every project is aimed at achieving specific goals and objectives and bring various benefits to an organization. The achievement of the goals and objectives of a project is limited to certain constraints, and the realization of the project's benefits is us</w:t>
      </w:r>
      <w:r w:rsidRPr="006D5BFC">
        <w:rPr>
          <w:rFonts w:ascii="Times New Roman" w:hAnsi="Times New Roman" w:cs="Times New Roman"/>
          <w:sz w:val="24"/>
          <w:szCs w:val="24"/>
        </w:rPr>
        <w:t>ed in evaluating the success of a project. There is a d</w:t>
      </w:r>
      <w:r w:rsidR="00C57BB0" w:rsidRPr="006D5BFC">
        <w:rPr>
          <w:rFonts w:ascii="Times New Roman" w:hAnsi="Times New Roman" w:cs="Times New Roman"/>
          <w:sz w:val="24"/>
          <w:szCs w:val="24"/>
        </w:rPr>
        <w:t>ifferent project success criterion</w:t>
      </w:r>
      <w:r w:rsidRPr="006D5BFC">
        <w:rPr>
          <w:rFonts w:ascii="Times New Roman" w:hAnsi="Times New Roman" w:cs="Times New Roman"/>
          <w:sz w:val="24"/>
          <w:szCs w:val="24"/>
        </w:rPr>
        <w:t xml:space="preserve"> that could be useful in measuring the success of the Globalcom project. These </w:t>
      </w:r>
      <w:r w:rsidR="00C57BB0" w:rsidRPr="006D5BFC">
        <w:rPr>
          <w:rFonts w:ascii="Times New Roman" w:hAnsi="Times New Roman" w:cs="Times New Roman"/>
          <w:sz w:val="24"/>
          <w:szCs w:val="24"/>
        </w:rPr>
        <w:t>f</w:t>
      </w:r>
      <w:r w:rsidRPr="006D5BFC">
        <w:rPr>
          <w:rFonts w:ascii="Times New Roman" w:hAnsi="Times New Roman" w:cs="Times New Roman"/>
          <w:sz w:val="24"/>
          <w:szCs w:val="24"/>
        </w:rPr>
        <w:t xml:space="preserve">actors include measuring technical </w:t>
      </w:r>
      <w:r w:rsidR="00C57BB0" w:rsidRPr="006D5BFC">
        <w:rPr>
          <w:rFonts w:ascii="Times New Roman" w:hAnsi="Times New Roman" w:cs="Times New Roman"/>
          <w:sz w:val="24"/>
          <w:szCs w:val="24"/>
        </w:rPr>
        <w:t xml:space="preserve">performance, measuring customer satisfaction as well as the </w:t>
      </w:r>
      <w:r w:rsidR="006E230E" w:rsidRPr="006D5BFC">
        <w:rPr>
          <w:rFonts w:ascii="Times New Roman" w:hAnsi="Times New Roman" w:cs="Times New Roman"/>
          <w:sz w:val="24"/>
          <w:szCs w:val="24"/>
        </w:rPr>
        <w:t>alignment of the project with the organization’s</w:t>
      </w:r>
      <w:r w:rsidR="001208FA" w:rsidRPr="006D5BFC">
        <w:rPr>
          <w:rFonts w:ascii="Times New Roman" w:hAnsi="Times New Roman" w:cs="Times New Roman"/>
          <w:sz w:val="24"/>
          <w:szCs w:val="24"/>
        </w:rPr>
        <w:t xml:space="preserve"> goals and objectives </w:t>
      </w:r>
      <w:r w:rsidR="006D5BFC" w:rsidRPr="006D5BFC">
        <w:rPr>
          <w:rFonts w:ascii="Times New Roman" w:hAnsi="Times New Roman" w:cs="Times New Roman"/>
          <w:sz w:val="24"/>
          <w:szCs w:val="24"/>
        </w:rPr>
        <w:t>(</w:t>
      </w:r>
      <w:r w:rsidR="006D5BFC" w:rsidRPr="006D5BFC">
        <w:rPr>
          <w:rFonts w:ascii="Times New Roman" w:hAnsi="Times New Roman" w:cs="Times New Roman"/>
          <w:color w:val="222222"/>
          <w:sz w:val="24"/>
          <w:szCs w:val="24"/>
          <w:shd w:val="clear" w:color="auto" w:fill="FFFFFF"/>
        </w:rPr>
        <w:t>Westerveld, 2017</w:t>
      </w:r>
      <w:r w:rsidR="001208FA" w:rsidRPr="006D5BFC">
        <w:rPr>
          <w:rFonts w:ascii="Times New Roman" w:hAnsi="Times New Roman" w:cs="Times New Roman"/>
          <w:color w:val="222222"/>
          <w:sz w:val="24"/>
          <w:szCs w:val="24"/>
          <w:shd w:val="clear" w:color="auto" w:fill="FFFFFF"/>
        </w:rPr>
        <w:t>).</w:t>
      </w:r>
    </w:p>
    <w:p w:rsidR="006E230E" w:rsidRPr="006D5BFC" w:rsidRDefault="00A33F27" w:rsidP="006D5BFC">
      <w:pPr>
        <w:spacing w:line="480" w:lineRule="auto"/>
        <w:ind w:firstLine="720"/>
        <w:rPr>
          <w:rFonts w:ascii="Times New Roman" w:hAnsi="Times New Roman" w:cs="Times New Roman"/>
          <w:sz w:val="24"/>
          <w:szCs w:val="24"/>
        </w:rPr>
      </w:pPr>
      <w:r w:rsidRPr="006D5BFC">
        <w:rPr>
          <w:rFonts w:ascii="Times New Roman" w:hAnsi="Times New Roman" w:cs="Times New Roman"/>
          <w:sz w:val="24"/>
          <w:szCs w:val="24"/>
        </w:rPr>
        <w:t>Technical performance includes a measurement of the risks that can possibly arise from a project. It helps in defining the measures in a project and the possi</w:t>
      </w:r>
      <w:r w:rsidRPr="006D5BFC">
        <w:rPr>
          <w:rFonts w:ascii="Times New Roman" w:hAnsi="Times New Roman" w:cs="Times New Roman"/>
          <w:sz w:val="24"/>
          <w:szCs w:val="24"/>
        </w:rPr>
        <w:t>ble variables. The Globalcom project would have needed technical performance measurement.  One of the main issues to address in the measure is the flexibility of the time of delivery by suppliers. The project indicates that among the key deliverables by th</w:t>
      </w:r>
      <w:r w:rsidRPr="006D5BFC">
        <w:rPr>
          <w:rFonts w:ascii="Times New Roman" w:hAnsi="Times New Roman" w:cs="Times New Roman"/>
          <w:sz w:val="24"/>
          <w:szCs w:val="24"/>
        </w:rPr>
        <w:t>e Worldview vendor, one delivery was late by thirty days, while another one was delivered ten days before the time. This should have analyzed before the start of the project to address the possible solutions if a supplier fails to deliver on time or a supp</w:t>
      </w:r>
      <w:r w:rsidRPr="006D5BFC">
        <w:rPr>
          <w:rFonts w:ascii="Times New Roman" w:hAnsi="Times New Roman" w:cs="Times New Roman"/>
          <w:sz w:val="24"/>
          <w:szCs w:val="24"/>
        </w:rPr>
        <w:t xml:space="preserve">lier delivers earlier than expected; hence space may be required.  </w:t>
      </w:r>
    </w:p>
    <w:p w:rsidR="00A606B2" w:rsidRPr="006D5BFC" w:rsidRDefault="00A33F27" w:rsidP="006D5BFC">
      <w:pPr>
        <w:spacing w:line="480" w:lineRule="auto"/>
        <w:ind w:firstLine="720"/>
        <w:rPr>
          <w:rFonts w:ascii="Times New Roman" w:hAnsi="Times New Roman" w:cs="Times New Roman"/>
          <w:sz w:val="24"/>
          <w:szCs w:val="24"/>
        </w:rPr>
      </w:pPr>
      <w:r w:rsidRPr="006D5BFC">
        <w:rPr>
          <w:rFonts w:ascii="Times New Roman" w:hAnsi="Times New Roman" w:cs="Times New Roman"/>
          <w:sz w:val="24"/>
          <w:szCs w:val="24"/>
        </w:rPr>
        <w:t>Customer satisfaction and customer feedback is a major indicator in project success evaluation. Customer satisfaction can be evaluated based on the reviews by customers regarding the produ</w:t>
      </w:r>
      <w:r w:rsidRPr="006D5BFC">
        <w:rPr>
          <w:rFonts w:ascii="Times New Roman" w:hAnsi="Times New Roman" w:cs="Times New Roman"/>
          <w:sz w:val="24"/>
          <w:szCs w:val="24"/>
        </w:rPr>
        <w:t>ct.  In the project, the project received positive feedback from the users. The Globalcom project would have included customer satisfaction as one of the criteria for evaluating the success of the project. Customer satisfaction in the project is also demon</w:t>
      </w:r>
      <w:r w:rsidRPr="006D5BFC">
        <w:rPr>
          <w:rFonts w:ascii="Times New Roman" w:hAnsi="Times New Roman" w:cs="Times New Roman"/>
          <w:sz w:val="24"/>
          <w:szCs w:val="24"/>
        </w:rPr>
        <w:t xml:space="preserve">strated by the response by the Ohio department of corrections, which has decided to implement the use of the product in their organization. The attraction of new customers by the final product, as well as the retention </w:t>
      </w:r>
      <w:r w:rsidRPr="006D5BFC">
        <w:rPr>
          <w:rFonts w:ascii="Times New Roman" w:hAnsi="Times New Roman" w:cs="Times New Roman"/>
          <w:sz w:val="24"/>
          <w:szCs w:val="24"/>
        </w:rPr>
        <w:lastRenderedPageBreak/>
        <w:t>of the customers, can thus be incorpo</w:t>
      </w:r>
      <w:r w:rsidRPr="006D5BFC">
        <w:rPr>
          <w:rFonts w:ascii="Times New Roman" w:hAnsi="Times New Roman" w:cs="Times New Roman"/>
          <w:sz w:val="24"/>
          <w:szCs w:val="24"/>
        </w:rPr>
        <w:t>rated in the criterion of evaluating project success</w:t>
      </w:r>
      <w:r w:rsidR="006D5BFC" w:rsidRPr="006D5BFC">
        <w:rPr>
          <w:rFonts w:ascii="Times New Roman" w:hAnsi="Times New Roman" w:cs="Times New Roman"/>
          <w:sz w:val="24"/>
          <w:szCs w:val="24"/>
        </w:rPr>
        <w:t xml:space="preserve"> (</w:t>
      </w:r>
      <w:r w:rsidR="006D5BFC" w:rsidRPr="006D5BFC">
        <w:rPr>
          <w:rFonts w:ascii="Times New Roman" w:hAnsi="Times New Roman" w:cs="Times New Roman"/>
          <w:color w:val="222222"/>
          <w:sz w:val="24"/>
          <w:szCs w:val="24"/>
          <w:shd w:val="clear" w:color="auto" w:fill="FFFFFF"/>
        </w:rPr>
        <w:t>Westerveld, 2017)</w:t>
      </w:r>
      <w:r w:rsidRPr="006D5BFC">
        <w:rPr>
          <w:rFonts w:ascii="Times New Roman" w:hAnsi="Times New Roman" w:cs="Times New Roman"/>
          <w:sz w:val="24"/>
          <w:szCs w:val="24"/>
        </w:rPr>
        <w:t xml:space="preserve">. </w:t>
      </w:r>
    </w:p>
    <w:p w:rsidR="00142864" w:rsidRPr="006D5BFC" w:rsidRDefault="00A33F27" w:rsidP="006D5BFC">
      <w:pPr>
        <w:spacing w:line="480" w:lineRule="auto"/>
        <w:ind w:firstLine="720"/>
        <w:rPr>
          <w:rFonts w:ascii="Times New Roman" w:hAnsi="Times New Roman" w:cs="Times New Roman"/>
          <w:sz w:val="24"/>
          <w:szCs w:val="24"/>
        </w:rPr>
      </w:pPr>
      <w:r w:rsidRPr="006D5BFC">
        <w:rPr>
          <w:rFonts w:ascii="Times New Roman" w:hAnsi="Times New Roman" w:cs="Times New Roman"/>
          <w:sz w:val="24"/>
          <w:szCs w:val="24"/>
        </w:rPr>
        <w:t xml:space="preserve">The alignment of a project to the organizational structure is also an important criterion in evaluating a project. A successful project should be measured </w:t>
      </w:r>
      <w:r w:rsidR="00D14545" w:rsidRPr="006D5BFC">
        <w:rPr>
          <w:rFonts w:ascii="Times New Roman" w:hAnsi="Times New Roman" w:cs="Times New Roman"/>
          <w:sz w:val="24"/>
          <w:szCs w:val="24"/>
        </w:rPr>
        <w:t xml:space="preserve">based on its performance under the prevailing organizational structure. The Globalcom project had effects on the employees with a turnover rate of 20%. This means that during the project, there is a high number of employees who lost their jobs through the implementation of the project to its completion. A successful project should not affect the employees in an organization. Hence, measuring the alignment of the project to the organizational structure would have been used in </w:t>
      </w:r>
      <w:r w:rsidR="001208FA" w:rsidRPr="006D5BFC">
        <w:rPr>
          <w:rFonts w:ascii="Times New Roman" w:hAnsi="Times New Roman" w:cs="Times New Roman"/>
          <w:sz w:val="24"/>
          <w:szCs w:val="24"/>
        </w:rPr>
        <w:t>evaluating the project's success (</w:t>
      </w:r>
      <w:r w:rsidR="001208FA" w:rsidRPr="006D5BFC">
        <w:rPr>
          <w:rFonts w:ascii="Times New Roman" w:hAnsi="Times New Roman" w:cs="Times New Roman"/>
          <w:color w:val="222222"/>
          <w:sz w:val="24"/>
          <w:szCs w:val="24"/>
          <w:shd w:val="clear" w:color="auto" w:fill="FFFFFF"/>
        </w:rPr>
        <w:t xml:space="preserve">Chan, Scott, &amp; Lam, 2012).  </w:t>
      </w:r>
    </w:p>
    <w:p w:rsidR="00D14545" w:rsidRPr="006D5BFC" w:rsidRDefault="00A33F27" w:rsidP="006D5BFC">
      <w:pPr>
        <w:spacing w:line="480" w:lineRule="auto"/>
        <w:ind w:firstLine="720"/>
        <w:rPr>
          <w:rFonts w:ascii="Times New Roman" w:hAnsi="Times New Roman" w:cs="Times New Roman"/>
          <w:b/>
          <w:sz w:val="24"/>
          <w:szCs w:val="24"/>
        </w:rPr>
      </w:pPr>
      <w:r w:rsidRPr="006D5BFC">
        <w:rPr>
          <w:rFonts w:ascii="Times New Roman" w:hAnsi="Times New Roman" w:cs="Times New Roman"/>
          <w:b/>
          <w:sz w:val="24"/>
          <w:szCs w:val="24"/>
        </w:rPr>
        <w:t xml:space="preserve">Lessons learned </w:t>
      </w:r>
    </w:p>
    <w:p w:rsidR="00D14545" w:rsidRPr="006D5BFC" w:rsidRDefault="00A33F27" w:rsidP="006D5BFC">
      <w:pPr>
        <w:pStyle w:val="ListParagraph"/>
        <w:numPr>
          <w:ilvl w:val="0"/>
          <w:numId w:val="1"/>
        </w:numPr>
        <w:spacing w:line="480" w:lineRule="auto"/>
        <w:ind w:firstLine="0"/>
        <w:jc w:val="both"/>
        <w:rPr>
          <w:rFonts w:ascii="Times New Roman" w:hAnsi="Times New Roman" w:cs="Times New Roman"/>
          <w:sz w:val="24"/>
          <w:szCs w:val="24"/>
        </w:rPr>
      </w:pPr>
      <w:r w:rsidRPr="006D5BFC">
        <w:rPr>
          <w:rFonts w:ascii="Times New Roman" w:hAnsi="Times New Roman" w:cs="Times New Roman"/>
          <w:sz w:val="24"/>
          <w:szCs w:val="24"/>
        </w:rPr>
        <w:t>There is the need to develop a poet with flexibility in the time frame, the budget for the project, and resources.</w:t>
      </w:r>
    </w:p>
    <w:p w:rsidR="00BE715F" w:rsidRPr="006D5BFC" w:rsidRDefault="00A33F27" w:rsidP="006D5BFC">
      <w:pPr>
        <w:pStyle w:val="ListParagraph"/>
        <w:numPr>
          <w:ilvl w:val="0"/>
          <w:numId w:val="1"/>
        </w:numPr>
        <w:spacing w:line="480" w:lineRule="auto"/>
        <w:ind w:firstLine="0"/>
        <w:jc w:val="both"/>
        <w:rPr>
          <w:rFonts w:ascii="Times New Roman" w:hAnsi="Times New Roman" w:cs="Times New Roman"/>
          <w:sz w:val="24"/>
          <w:szCs w:val="24"/>
        </w:rPr>
      </w:pPr>
      <w:r w:rsidRPr="006D5BFC">
        <w:rPr>
          <w:rFonts w:ascii="Times New Roman" w:hAnsi="Times New Roman" w:cs="Times New Roman"/>
          <w:sz w:val="24"/>
          <w:szCs w:val="24"/>
        </w:rPr>
        <w:t xml:space="preserve">A project should also include different success criteria. Since the project success criteria </w:t>
      </w:r>
      <w:r w:rsidRPr="006D5BFC">
        <w:rPr>
          <w:rFonts w:ascii="Times New Roman" w:hAnsi="Times New Roman" w:cs="Times New Roman"/>
          <w:sz w:val="24"/>
          <w:szCs w:val="24"/>
        </w:rPr>
        <w:t>may differ among different projects, it should include different items for different projects depending on the goals and objectives of the project.</w:t>
      </w:r>
    </w:p>
    <w:p w:rsidR="00BE715F" w:rsidRPr="006D5BFC" w:rsidRDefault="00A33F27" w:rsidP="006D5BFC">
      <w:pPr>
        <w:pStyle w:val="ListParagraph"/>
        <w:numPr>
          <w:ilvl w:val="0"/>
          <w:numId w:val="1"/>
        </w:numPr>
        <w:spacing w:line="480" w:lineRule="auto"/>
        <w:ind w:firstLine="0"/>
        <w:jc w:val="both"/>
        <w:rPr>
          <w:rFonts w:ascii="Times New Roman" w:hAnsi="Times New Roman" w:cs="Times New Roman"/>
          <w:sz w:val="24"/>
          <w:szCs w:val="24"/>
        </w:rPr>
      </w:pPr>
      <w:r w:rsidRPr="006D5BFC">
        <w:rPr>
          <w:rFonts w:ascii="Times New Roman" w:hAnsi="Times New Roman" w:cs="Times New Roman"/>
          <w:sz w:val="24"/>
          <w:szCs w:val="24"/>
        </w:rPr>
        <w:t>Evaluation of the organizational structure is vital before starting the project. The Globalcom project led a</w:t>
      </w:r>
      <w:r w:rsidRPr="006D5BFC">
        <w:rPr>
          <w:rFonts w:ascii="Times New Roman" w:hAnsi="Times New Roman" w:cs="Times New Roman"/>
          <w:sz w:val="24"/>
          <w:szCs w:val="24"/>
        </w:rPr>
        <w:t xml:space="preserve"> 20% turnover rate; it indicates an example of an unsuccessful project.  </w:t>
      </w:r>
    </w:p>
    <w:p w:rsidR="00BE715F" w:rsidRPr="006D5BFC" w:rsidRDefault="00A33F27" w:rsidP="006D5BFC">
      <w:pPr>
        <w:spacing w:line="480" w:lineRule="auto"/>
        <w:ind w:left="360" w:firstLine="720"/>
        <w:rPr>
          <w:rFonts w:ascii="Times New Roman" w:hAnsi="Times New Roman" w:cs="Times New Roman"/>
          <w:b/>
          <w:sz w:val="24"/>
          <w:szCs w:val="24"/>
        </w:rPr>
      </w:pPr>
      <w:r w:rsidRPr="006D5BFC">
        <w:rPr>
          <w:rFonts w:ascii="Times New Roman" w:hAnsi="Times New Roman" w:cs="Times New Roman"/>
          <w:b/>
          <w:sz w:val="24"/>
          <w:szCs w:val="24"/>
        </w:rPr>
        <w:t xml:space="preserve">Project success </w:t>
      </w:r>
    </w:p>
    <w:p w:rsidR="00BE715F" w:rsidRPr="006D5BFC" w:rsidRDefault="00A33F27" w:rsidP="006D5BFC">
      <w:pPr>
        <w:spacing w:line="480" w:lineRule="auto"/>
        <w:ind w:left="360" w:firstLine="720"/>
        <w:rPr>
          <w:rFonts w:ascii="Times New Roman" w:hAnsi="Times New Roman" w:cs="Times New Roman"/>
          <w:sz w:val="24"/>
          <w:szCs w:val="24"/>
        </w:rPr>
      </w:pPr>
      <w:r w:rsidRPr="006D5BFC">
        <w:rPr>
          <w:rFonts w:ascii="Times New Roman" w:hAnsi="Times New Roman" w:cs="Times New Roman"/>
          <w:sz w:val="24"/>
          <w:szCs w:val="24"/>
        </w:rPr>
        <w:t>The project can be considered a success—the estimated cost of the project fluctuated by 4.1M, which can be contained in a flexible budget. F</w:t>
      </w:r>
      <w:r w:rsidR="00FF4492" w:rsidRPr="006D5BFC">
        <w:rPr>
          <w:rFonts w:ascii="Times New Roman" w:hAnsi="Times New Roman" w:cs="Times New Roman"/>
          <w:sz w:val="24"/>
          <w:szCs w:val="24"/>
        </w:rPr>
        <w:t>le</w:t>
      </w:r>
      <w:r w:rsidRPr="006D5BFC">
        <w:rPr>
          <w:rFonts w:ascii="Times New Roman" w:hAnsi="Times New Roman" w:cs="Times New Roman"/>
          <w:sz w:val="24"/>
          <w:szCs w:val="24"/>
        </w:rPr>
        <w:t>xibility in the project</w:t>
      </w:r>
      <w:r w:rsidRPr="006D5BFC">
        <w:rPr>
          <w:rFonts w:ascii="Times New Roman" w:hAnsi="Times New Roman" w:cs="Times New Roman"/>
          <w:sz w:val="24"/>
          <w:szCs w:val="24"/>
        </w:rPr>
        <w:t xml:space="preserve"> timeframe </w:t>
      </w:r>
      <w:r w:rsidRPr="006D5BFC">
        <w:rPr>
          <w:rFonts w:ascii="Times New Roman" w:hAnsi="Times New Roman" w:cs="Times New Roman"/>
          <w:sz w:val="24"/>
          <w:szCs w:val="24"/>
        </w:rPr>
        <w:lastRenderedPageBreak/>
        <w:t xml:space="preserve">should also allow the project to be </w:t>
      </w:r>
      <w:r w:rsidR="001208FA" w:rsidRPr="006D5BFC">
        <w:rPr>
          <w:rFonts w:ascii="Times New Roman" w:hAnsi="Times New Roman" w:cs="Times New Roman"/>
          <w:sz w:val="24"/>
          <w:szCs w:val="24"/>
        </w:rPr>
        <w:t>completed</w:t>
      </w:r>
      <w:r w:rsidRPr="006D5BFC">
        <w:rPr>
          <w:rFonts w:ascii="Times New Roman" w:hAnsi="Times New Roman" w:cs="Times New Roman"/>
          <w:sz w:val="24"/>
          <w:szCs w:val="24"/>
        </w:rPr>
        <w:t xml:space="preserve"> within some hours earlier or later. The estimated time for completion of the project was nine months, but the project was completed in ten months. </w:t>
      </w:r>
      <w:r w:rsidR="00FF4492" w:rsidRPr="006D5BFC">
        <w:rPr>
          <w:rFonts w:ascii="Times New Roman" w:hAnsi="Times New Roman" w:cs="Times New Roman"/>
          <w:sz w:val="24"/>
          <w:szCs w:val="24"/>
        </w:rPr>
        <w:t>This can be contained in a project with flexibility in its schedule; hence it indicates a success</w:t>
      </w:r>
      <w:r w:rsidR="001208FA" w:rsidRPr="006D5BFC">
        <w:rPr>
          <w:rFonts w:ascii="Times New Roman" w:hAnsi="Times New Roman" w:cs="Times New Roman"/>
          <w:sz w:val="24"/>
          <w:szCs w:val="24"/>
        </w:rPr>
        <w:t xml:space="preserve"> (</w:t>
      </w:r>
      <w:r w:rsidR="001208FA" w:rsidRPr="006D5BFC">
        <w:rPr>
          <w:rFonts w:ascii="Times New Roman" w:hAnsi="Times New Roman" w:cs="Times New Roman"/>
          <w:color w:val="222222"/>
          <w:sz w:val="24"/>
          <w:szCs w:val="24"/>
          <w:shd w:val="clear" w:color="auto" w:fill="FFFFFF"/>
        </w:rPr>
        <w:t>Chan, Scott, &amp; Lam, 2012)</w:t>
      </w:r>
      <w:r w:rsidR="00FF4492" w:rsidRPr="006D5BFC">
        <w:rPr>
          <w:rFonts w:ascii="Times New Roman" w:hAnsi="Times New Roman" w:cs="Times New Roman"/>
          <w:sz w:val="24"/>
          <w:szCs w:val="24"/>
        </w:rPr>
        <w:t>. Customer response is crucial in measuring project success. The positive response forms the users of the product indicates success in the project. The product also attracted the Ohio Department of Corrections, which also plans on implementing it in its organization.</w:t>
      </w:r>
    </w:p>
    <w:p w:rsidR="001208FA" w:rsidRPr="006D5BFC" w:rsidRDefault="001208FA" w:rsidP="006D5BFC">
      <w:pPr>
        <w:spacing w:line="480" w:lineRule="auto"/>
        <w:ind w:left="360" w:firstLine="720"/>
        <w:rPr>
          <w:rFonts w:ascii="Times New Roman" w:hAnsi="Times New Roman" w:cs="Times New Roman"/>
          <w:b/>
          <w:sz w:val="24"/>
          <w:szCs w:val="24"/>
        </w:rPr>
      </w:pPr>
    </w:p>
    <w:p w:rsidR="001208FA" w:rsidRPr="006D5BFC" w:rsidRDefault="00A33F27" w:rsidP="006D5BFC">
      <w:pPr>
        <w:spacing w:line="480" w:lineRule="auto"/>
        <w:rPr>
          <w:rFonts w:ascii="Times New Roman" w:hAnsi="Times New Roman" w:cs="Times New Roman"/>
          <w:b/>
          <w:sz w:val="24"/>
          <w:szCs w:val="24"/>
        </w:rPr>
      </w:pPr>
      <w:r w:rsidRPr="006D5BFC">
        <w:rPr>
          <w:rFonts w:ascii="Times New Roman" w:hAnsi="Times New Roman" w:cs="Times New Roman"/>
          <w:b/>
          <w:sz w:val="24"/>
          <w:szCs w:val="24"/>
        </w:rPr>
        <w:br w:type="page"/>
      </w:r>
    </w:p>
    <w:p w:rsidR="001208FA" w:rsidRPr="006D5BFC" w:rsidRDefault="00A33F27" w:rsidP="006D5BFC">
      <w:pPr>
        <w:spacing w:line="480" w:lineRule="auto"/>
        <w:ind w:left="360" w:firstLine="720"/>
        <w:jc w:val="center"/>
        <w:rPr>
          <w:rFonts w:ascii="Times New Roman" w:hAnsi="Times New Roman" w:cs="Times New Roman"/>
          <w:b/>
          <w:sz w:val="24"/>
          <w:szCs w:val="24"/>
        </w:rPr>
      </w:pPr>
      <w:r w:rsidRPr="006D5BFC">
        <w:rPr>
          <w:rFonts w:ascii="Times New Roman" w:hAnsi="Times New Roman" w:cs="Times New Roman"/>
          <w:b/>
          <w:sz w:val="24"/>
          <w:szCs w:val="24"/>
        </w:rPr>
        <w:lastRenderedPageBreak/>
        <w:t>References</w:t>
      </w:r>
    </w:p>
    <w:p w:rsidR="001208FA" w:rsidRPr="006D5BFC" w:rsidRDefault="00A33F27" w:rsidP="006D5BFC">
      <w:pPr>
        <w:spacing w:line="480" w:lineRule="auto"/>
        <w:ind w:left="1080" w:hanging="720"/>
        <w:rPr>
          <w:rFonts w:ascii="Times New Roman" w:hAnsi="Times New Roman" w:cs="Times New Roman"/>
          <w:color w:val="222222"/>
          <w:sz w:val="24"/>
          <w:szCs w:val="24"/>
          <w:shd w:val="clear" w:color="auto" w:fill="FFFFFF"/>
        </w:rPr>
      </w:pPr>
      <w:r w:rsidRPr="006D5BFC">
        <w:rPr>
          <w:rFonts w:ascii="Times New Roman" w:hAnsi="Times New Roman" w:cs="Times New Roman"/>
          <w:color w:val="222222"/>
          <w:sz w:val="24"/>
          <w:szCs w:val="24"/>
          <w:shd w:val="clear" w:color="auto" w:fill="FFFFFF"/>
        </w:rPr>
        <w:t xml:space="preserve">Chan, A. P., Scott, D., &amp; Lam, E. W. (2012). The framework of success criteria for design/build projects. </w:t>
      </w:r>
      <w:r w:rsidRPr="006D5BFC">
        <w:rPr>
          <w:rFonts w:ascii="Times New Roman" w:hAnsi="Times New Roman" w:cs="Times New Roman"/>
          <w:i/>
          <w:iCs/>
          <w:color w:val="222222"/>
          <w:sz w:val="24"/>
          <w:szCs w:val="24"/>
          <w:shd w:val="clear" w:color="auto" w:fill="FFFFFF"/>
        </w:rPr>
        <w:t>Journal of management in engineering</w:t>
      </w:r>
      <w:r w:rsidRPr="006D5BFC">
        <w:rPr>
          <w:rFonts w:ascii="Times New Roman" w:hAnsi="Times New Roman" w:cs="Times New Roman"/>
          <w:color w:val="222222"/>
          <w:sz w:val="24"/>
          <w:szCs w:val="24"/>
          <w:shd w:val="clear" w:color="auto" w:fill="FFFFFF"/>
        </w:rPr>
        <w:t>, </w:t>
      </w:r>
      <w:r w:rsidRPr="006D5BFC">
        <w:rPr>
          <w:rFonts w:ascii="Times New Roman" w:hAnsi="Times New Roman" w:cs="Times New Roman"/>
          <w:i/>
          <w:iCs/>
          <w:color w:val="222222"/>
          <w:sz w:val="24"/>
          <w:szCs w:val="24"/>
          <w:shd w:val="clear" w:color="auto" w:fill="FFFFFF"/>
        </w:rPr>
        <w:t>18</w:t>
      </w:r>
      <w:r w:rsidRPr="006D5BFC">
        <w:rPr>
          <w:rFonts w:ascii="Times New Roman" w:hAnsi="Times New Roman" w:cs="Times New Roman"/>
          <w:color w:val="222222"/>
          <w:sz w:val="24"/>
          <w:szCs w:val="24"/>
          <w:shd w:val="clear" w:color="auto" w:fill="FFFFFF"/>
        </w:rPr>
        <w:t xml:space="preserve">(3), </w:t>
      </w:r>
      <w:r w:rsidRPr="006D5BFC">
        <w:rPr>
          <w:rFonts w:ascii="Times New Roman" w:hAnsi="Times New Roman" w:cs="Times New Roman"/>
          <w:color w:val="222222"/>
          <w:sz w:val="24"/>
          <w:szCs w:val="24"/>
          <w:shd w:val="clear" w:color="auto" w:fill="FFFFFF"/>
        </w:rPr>
        <w:t>120-128.</w:t>
      </w:r>
      <w:r w:rsidR="008371A9">
        <w:rPr>
          <w:rFonts w:ascii="Times New Roman" w:hAnsi="Times New Roman" w:cs="Times New Roman"/>
          <w:color w:val="222222"/>
          <w:sz w:val="24"/>
          <w:szCs w:val="24"/>
          <w:shd w:val="clear" w:color="auto" w:fill="FFFFFF"/>
        </w:rPr>
        <w:t xml:space="preserve"> </w:t>
      </w:r>
    </w:p>
    <w:p w:rsidR="001208FA" w:rsidRPr="006D5BFC" w:rsidRDefault="00A33F27" w:rsidP="006D5BFC">
      <w:pPr>
        <w:spacing w:line="480" w:lineRule="auto"/>
        <w:ind w:left="1080" w:hanging="720"/>
        <w:rPr>
          <w:rFonts w:ascii="Times New Roman" w:hAnsi="Times New Roman" w:cs="Times New Roman"/>
          <w:b/>
          <w:sz w:val="24"/>
          <w:szCs w:val="24"/>
        </w:rPr>
      </w:pPr>
      <w:r w:rsidRPr="006D5BFC">
        <w:rPr>
          <w:rFonts w:ascii="Times New Roman" w:hAnsi="Times New Roman" w:cs="Times New Roman"/>
          <w:color w:val="222222"/>
          <w:sz w:val="24"/>
          <w:szCs w:val="24"/>
          <w:shd w:val="clear" w:color="auto" w:fill="FFFFFF"/>
        </w:rPr>
        <w:t>Westerveld, E. (2017). The Project Excellence Model®: linking success criteria and critical success factors. </w:t>
      </w:r>
      <w:r w:rsidRPr="006D5BFC">
        <w:rPr>
          <w:rFonts w:ascii="Times New Roman" w:hAnsi="Times New Roman" w:cs="Times New Roman"/>
          <w:i/>
          <w:iCs/>
          <w:color w:val="222222"/>
          <w:sz w:val="24"/>
          <w:szCs w:val="24"/>
          <w:shd w:val="clear" w:color="auto" w:fill="FFFFFF"/>
        </w:rPr>
        <w:t>International Journal of project management</w:t>
      </w:r>
      <w:r w:rsidRPr="006D5BFC">
        <w:rPr>
          <w:rFonts w:ascii="Times New Roman" w:hAnsi="Times New Roman" w:cs="Times New Roman"/>
          <w:color w:val="222222"/>
          <w:sz w:val="24"/>
          <w:szCs w:val="24"/>
          <w:shd w:val="clear" w:color="auto" w:fill="FFFFFF"/>
        </w:rPr>
        <w:t>, </w:t>
      </w:r>
      <w:r w:rsidRPr="006D5BFC">
        <w:rPr>
          <w:rFonts w:ascii="Times New Roman" w:hAnsi="Times New Roman" w:cs="Times New Roman"/>
          <w:i/>
          <w:iCs/>
          <w:color w:val="222222"/>
          <w:sz w:val="24"/>
          <w:szCs w:val="24"/>
          <w:shd w:val="clear" w:color="auto" w:fill="FFFFFF"/>
        </w:rPr>
        <w:t>21</w:t>
      </w:r>
      <w:r w:rsidRPr="006D5BFC">
        <w:rPr>
          <w:rFonts w:ascii="Times New Roman" w:hAnsi="Times New Roman" w:cs="Times New Roman"/>
          <w:color w:val="222222"/>
          <w:sz w:val="24"/>
          <w:szCs w:val="24"/>
          <w:shd w:val="clear" w:color="auto" w:fill="FFFFFF"/>
        </w:rPr>
        <w:t>(6), 411-418.</w:t>
      </w:r>
      <w:r w:rsidR="008371A9">
        <w:rPr>
          <w:rFonts w:ascii="Times New Roman" w:hAnsi="Times New Roman" w:cs="Times New Roman"/>
          <w:color w:val="222222"/>
          <w:sz w:val="24"/>
          <w:szCs w:val="24"/>
          <w:shd w:val="clear" w:color="auto" w:fill="FFFFFF"/>
        </w:rPr>
        <w:t xml:space="preserve"> </w:t>
      </w:r>
    </w:p>
    <w:sectPr w:rsidR="001208FA" w:rsidRPr="006D5BFC" w:rsidSect="008371A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F27" w:rsidRDefault="00A33F27">
      <w:pPr>
        <w:spacing w:after="0" w:line="240" w:lineRule="auto"/>
      </w:pPr>
      <w:r>
        <w:separator/>
      </w:r>
    </w:p>
  </w:endnote>
  <w:endnote w:type="continuationSeparator" w:id="0">
    <w:p w:rsidR="00A33F27" w:rsidRDefault="00A33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F27" w:rsidRDefault="00A33F27">
      <w:pPr>
        <w:spacing w:after="0" w:line="240" w:lineRule="auto"/>
      </w:pPr>
      <w:r>
        <w:separator/>
      </w:r>
    </w:p>
  </w:footnote>
  <w:footnote w:type="continuationSeparator" w:id="0">
    <w:p w:rsidR="00A33F27" w:rsidRDefault="00A33F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1A9" w:rsidRDefault="00A33F27" w:rsidP="008371A9">
    <w:pPr>
      <w:pStyle w:val="Header"/>
    </w:pPr>
    <w:sdt>
      <w:sdtPr>
        <w:id w:val="1899395316"/>
        <w:docPartObj>
          <w:docPartGallery w:val="Page Numbers (Top of Page)"/>
          <w:docPartUnique/>
        </w:docPartObj>
      </w:sdtPr>
      <w:sdtEndPr>
        <w:rPr>
          <w:noProof/>
        </w:rPr>
      </w:sdtEndPr>
      <w:sdtContent>
        <w:r>
          <w:rPr>
            <w:rFonts w:ascii="Times New Roman" w:hAnsi="Times New Roman" w:cs="Times New Roman"/>
            <w:color w:val="222222"/>
            <w:sz w:val="24"/>
            <w:szCs w:val="24"/>
            <w:shd w:val="clear" w:color="auto" w:fill="FFFFFF"/>
          </w:rPr>
          <w:t>PROJE</w:t>
        </w:r>
        <w:r>
          <w:rPr>
            <w:rFonts w:ascii="Times New Roman" w:hAnsi="Times New Roman" w:cs="Times New Roman"/>
            <w:color w:val="222222"/>
            <w:sz w:val="24"/>
            <w:szCs w:val="24"/>
            <w:shd w:val="clear" w:color="auto" w:fill="FFFFFF"/>
          </w:rPr>
          <w:t>CT SUCCESS</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t xml:space="preserve">  </w:t>
        </w:r>
        <w:r>
          <w:fldChar w:fldCharType="begin"/>
        </w:r>
        <w:r>
          <w:instrText xml:space="preserve"> PAGE   \* MERGEFORMAT </w:instrText>
        </w:r>
        <w:r>
          <w:fldChar w:fldCharType="separate"/>
        </w:r>
        <w:r w:rsidR="00815B23">
          <w:rPr>
            <w:noProof/>
          </w:rPr>
          <w:t>4</w:t>
        </w:r>
        <w:r>
          <w:rPr>
            <w:noProof/>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1A9" w:rsidRDefault="00A33F27" w:rsidP="008371A9">
    <w:pPr>
      <w:pStyle w:val="Header"/>
      <w:jc w:val="right"/>
    </w:pPr>
    <w:sdt>
      <w:sdtPr>
        <w:id w:val="-1519006932"/>
        <w:docPartObj>
          <w:docPartGallery w:val="Page Numbers (Top of Page)"/>
          <w:docPartUnique/>
        </w:docPartObj>
      </w:sdtPr>
      <w:sdtEndPr>
        <w:rPr>
          <w:noProof/>
        </w:rPr>
      </w:sdtEndPr>
      <w:sdtContent>
        <w:r>
          <w:rPr>
            <w:rFonts w:ascii="Times New Roman" w:hAnsi="Times New Roman" w:cs="Times New Roman"/>
            <w:color w:val="222222"/>
            <w:sz w:val="24"/>
            <w:szCs w:val="24"/>
            <w:shd w:val="clear" w:color="auto" w:fill="FFFFFF"/>
          </w:rPr>
          <w:t>Running Head: PROJECT SUCCESS</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t xml:space="preserve">  </w:t>
        </w:r>
        <w:r>
          <w:fldChar w:fldCharType="begin"/>
        </w:r>
        <w:r>
          <w:instrText xml:space="preserve"> PAGE   \* MERGEFORMAT </w:instrText>
        </w:r>
        <w:r>
          <w:fldChar w:fldCharType="separate"/>
        </w:r>
        <w:r w:rsidR="00815B23">
          <w:rPr>
            <w:noProof/>
          </w:rPr>
          <w:t>1</w:t>
        </w:r>
        <w:r>
          <w:rPr>
            <w:noProof/>
          </w:rPr>
          <w:fldChar w:fldCharType="end"/>
        </w:r>
      </w:sdtContent>
    </w:sdt>
  </w:p>
  <w:p w:rsidR="008371A9" w:rsidRDefault="008371A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521"/>
    <w:multiLevelType w:val="hybridMultilevel"/>
    <w:tmpl w:val="C616ACCE"/>
    <w:lvl w:ilvl="0" w:tplc="DB2264A8">
      <w:start w:val="1"/>
      <w:numFmt w:val="decimal"/>
      <w:lvlText w:val="%1."/>
      <w:lvlJc w:val="left"/>
      <w:pPr>
        <w:ind w:left="720" w:hanging="360"/>
      </w:pPr>
      <w:rPr>
        <w:rFonts w:hint="default"/>
      </w:rPr>
    </w:lvl>
    <w:lvl w:ilvl="1" w:tplc="EDDA5E94" w:tentative="1">
      <w:start w:val="1"/>
      <w:numFmt w:val="lowerLetter"/>
      <w:lvlText w:val="%2."/>
      <w:lvlJc w:val="left"/>
      <w:pPr>
        <w:ind w:left="1440" w:hanging="360"/>
      </w:pPr>
    </w:lvl>
    <w:lvl w:ilvl="2" w:tplc="D57C8540" w:tentative="1">
      <w:start w:val="1"/>
      <w:numFmt w:val="lowerRoman"/>
      <w:lvlText w:val="%3."/>
      <w:lvlJc w:val="right"/>
      <w:pPr>
        <w:ind w:left="2160" w:hanging="180"/>
      </w:pPr>
    </w:lvl>
    <w:lvl w:ilvl="3" w:tplc="54083DD6" w:tentative="1">
      <w:start w:val="1"/>
      <w:numFmt w:val="decimal"/>
      <w:lvlText w:val="%4."/>
      <w:lvlJc w:val="left"/>
      <w:pPr>
        <w:ind w:left="2880" w:hanging="360"/>
      </w:pPr>
    </w:lvl>
    <w:lvl w:ilvl="4" w:tplc="CF408408" w:tentative="1">
      <w:start w:val="1"/>
      <w:numFmt w:val="lowerLetter"/>
      <w:lvlText w:val="%5."/>
      <w:lvlJc w:val="left"/>
      <w:pPr>
        <w:ind w:left="3600" w:hanging="360"/>
      </w:pPr>
    </w:lvl>
    <w:lvl w:ilvl="5" w:tplc="BAD8716E" w:tentative="1">
      <w:start w:val="1"/>
      <w:numFmt w:val="lowerRoman"/>
      <w:lvlText w:val="%6."/>
      <w:lvlJc w:val="right"/>
      <w:pPr>
        <w:ind w:left="4320" w:hanging="180"/>
      </w:pPr>
    </w:lvl>
    <w:lvl w:ilvl="6" w:tplc="1EE23B0A" w:tentative="1">
      <w:start w:val="1"/>
      <w:numFmt w:val="decimal"/>
      <w:lvlText w:val="%7."/>
      <w:lvlJc w:val="left"/>
      <w:pPr>
        <w:ind w:left="5040" w:hanging="360"/>
      </w:pPr>
    </w:lvl>
    <w:lvl w:ilvl="7" w:tplc="63C61538" w:tentative="1">
      <w:start w:val="1"/>
      <w:numFmt w:val="lowerLetter"/>
      <w:lvlText w:val="%8."/>
      <w:lvlJc w:val="left"/>
      <w:pPr>
        <w:ind w:left="5760" w:hanging="360"/>
      </w:pPr>
    </w:lvl>
    <w:lvl w:ilvl="8" w:tplc="8486A0A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A85"/>
    <w:rsid w:val="001208FA"/>
    <w:rsid w:val="00142864"/>
    <w:rsid w:val="001C77DC"/>
    <w:rsid w:val="004A3A85"/>
    <w:rsid w:val="006D5BFC"/>
    <w:rsid w:val="006E230E"/>
    <w:rsid w:val="00805F52"/>
    <w:rsid w:val="00815B23"/>
    <w:rsid w:val="008371A9"/>
    <w:rsid w:val="00A33F27"/>
    <w:rsid w:val="00A606B2"/>
    <w:rsid w:val="00BE715F"/>
    <w:rsid w:val="00C57BB0"/>
    <w:rsid w:val="00D14545"/>
    <w:rsid w:val="00E82C76"/>
    <w:rsid w:val="00FE3C03"/>
    <w:rsid w:val="00FF4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C9C93B-5174-4AFF-9148-A0BEE2830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545"/>
    <w:pPr>
      <w:ind w:left="720"/>
      <w:contextualSpacing/>
    </w:pPr>
  </w:style>
  <w:style w:type="paragraph" w:styleId="Header">
    <w:name w:val="header"/>
    <w:basedOn w:val="Normal"/>
    <w:link w:val="HeaderChar"/>
    <w:uiPriority w:val="99"/>
    <w:unhideWhenUsed/>
    <w:rsid w:val="00837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1A9"/>
  </w:style>
  <w:style w:type="paragraph" w:styleId="Footer">
    <w:name w:val="footer"/>
    <w:basedOn w:val="Normal"/>
    <w:link w:val="FooterChar"/>
    <w:uiPriority w:val="99"/>
    <w:unhideWhenUsed/>
    <w:rsid w:val="00837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1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2020-07-14T11:23:00Z</dcterms:created>
  <dcterms:modified xsi:type="dcterms:W3CDTF">2020-07-14T11:23:00Z</dcterms:modified>
</cp:coreProperties>
</file>